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51" w:rsidRDefault="00772651" w:rsidP="00772651">
      <w:pPr>
        <w:tabs>
          <w:tab w:val="left" w:pos="4095"/>
        </w:tabs>
        <w:jc w:val="right"/>
        <w:rPr>
          <w:rFonts w:ascii="Arial Narrow" w:hAnsi="Arial Narrow"/>
        </w:rPr>
      </w:pPr>
      <w:r>
        <w:rPr>
          <w:rFonts w:ascii="Arial Narrow" w:hAnsi="Arial Narrow" w:cstheme="minorHAnsi"/>
          <w:sz w:val="16"/>
          <w:szCs w:val="16"/>
          <w:lang w:val="es-ES"/>
        </w:rPr>
        <w:t xml:space="preserve">       </w:t>
      </w:r>
      <w:r w:rsidR="00AF3014">
        <w:rPr>
          <w:rFonts w:ascii="Arial Narrow" w:hAnsi="Arial Narrow"/>
        </w:rPr>
        <w:t xml:space="preserve">Oaxaca de Juárez, </w:t>
      </w:r>
      <w:proofErr w:type="spellStart"/>
      <w:r w:rsidR="00AF3014">
        <w:rPr>
          <w:rFonts w:ascii="Arial Narrow" w:hAnsi="Arial Narrow"/>
        </w:rPr>
        <w:t>Oax</w:t>
      </w:r>
      <w:proofErr w:type="spellEnd"/>
      <w:r w:rsidR="00AF3014">
        <w:rPr>
          <w:rFonts w:ascii="Arial Narrow" w:hAnsi="Arial Narrow"/>
        </w:rPr>
        <w:t xml:space="preserve">., a </w:t>
      </w:r>
      <w:r w:rsidR="00B558BD">
        <w:rPr>
          <w:rFonts w:ascii="Arial Narrow" w:hAnsi="Arial Narrow"/>
        </w:rPr>
        <w:t>02</w:t>
      </w:r>
      <w:r w:rsidR="00902552">
        <w:rPr>
          <w:rFonts w:ascii="Arial Narrow" w:hAnsi="Arial Narrow"/>
        </w:rPr>
        <w:t xml:space="preserve"> </w:t>
      </w:r>
      <w:r w:rsidR="0043697D">
        <w:rPr>
          <w:rFonts w:ascii="Arial Narrow" w:hAnsi="Arial Narrow"/>
        </w:rPr>
        <w:t xml:space="preserve">de </w:t>
      </w:r>
      <w:r w:rsidR="00B558BD">
        <w:rPr>
          <w:rFonts w:ascii="Arial Narrow" w:hAnsi="Arial Narrow"/>
        </w:rPr>
        <w:t>juli</w:t>
      </w:r>
      <w:r w:rsidR="0043697D">
        <w:rPr>
          <w:rFonts w:ascii="Arial Narrow" w:hAnsi="Arial Narrow"/>
        </w:rPr>
        <w:t>o del 2021</w:t>
      </w:r>
      <w:r>
        <w:rPr>
          <w:rFonts w:ascii="Arial Narrow" w:hAnsi="Arial Narrow"/>
        </w:rPr>
        <w:t>.</w:t>
      </w:r>
    </w:p>
    <w:p w:rsidR="00772651" w:rsidRDefault="00772651" w:rsidP="00772651">
      <w:pPr>
        <w:tabs>
          <w:tab w:val="left" w:pos="4095"/>
        </w:tabs>
        <w:jc w:val="right"/>
        <w:rPr>
          <w:rFonts w:ascii="Arial Narrow" w:hAnsi="Arial Narrow"/>
        </w:rPr>
      </w:pPr>
    </w:p>
    <w:p w:rsidR="00772651" w:rsidRDefault="00772651" w:rsidP="00772651">
      <w:pPr>
        <w:tabs>
          <w:tab w:val="left" w:pos="4095"/>
        </w:tabs>
        <w:jc w:val="right"/>
        <w:rPr>
          <w:rFonts w:ascii="Arial Narrow" w:hAnsi="Arial Narrow" w:cstheme="minorHAnsi"/>
          <w:sz w:val="16"/>
          <w:szCs w:val="16"/>
          <w:lang w:val="es-ES"/>
        </w:rPr>
      </w:pPr>
    </w:p>
    <w:p w:rsidR="00AF3014" w:rsidRDefault="00AF3014" w:rsidP="00772651">
      <w:pPr>
        <w:pStyle w:val="Encabezadodemensaj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>TARJETA INFORMATIVA</w:t>
      </w:r>
    </w:p>
    <w:p w:rsidR="0043697D" w:rsidRDefault="0043697D" w:rsidP="00772651">
      <w:pPr>
        <w:pStyle w:val="Encabezadodemensaj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 xml:space="preserve">INCIDENCIAS Y AFECTACIONES DEL </w:t>
      </w:r>
      <w:r w:rsidR="00B558BD">
        <w:rPr>
          <w:rFonts w:ascii="Arial Narrow" w:hAnsi="Arial Narrow"/>
          <w:b/>
          <w:lang w:val="es-ES"/>
        </w:rPr>
        <w:t>01</w:t>
      </w:r>
      <w:r>
        <w:rPr>
          <w:rFonts w:ascii="Arial Narrow" w:hAnsi="Arial Narrow"/>
          <w:b/>
          <w:lang w:val="es-ES"/>
        </w:rPr>
        <w:t xml:space="preserve"> DE </w:t>
      </w:r>
      <w:r w:rsidR="00B558BD">
        <w:rPr>
          <w:rFonts w:ascii="Arial Narrow" w:hAnsi="Arial Narrow"/>
          <w:b/>
          <w:lang w:val="es-ES"/>
        </w:rPr>
        <w:t>JULIO</w:t>
      </w:r>
      <w:r>
        <w:rPr>
          <w:rFonts w:ascii="Arial Narrow" w:hAnsi="Arial Narrow"/>
          <w:b/>
          <w:lang w:val="es-ES"/>
        </w:rPr>
        <w:t xml:space="preserve"> EN EL</w:t>
      </w:r>
    </w:p>
    <w:p w:rsidR="0043697D" w:rsidRDefault="0043697D" w:rsidP="00B558BD">
      <w:pPr>
        <w:pStyle w:val="Encabezadodemensaj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="Arial"/>
          <w:lang w:val="es-ES"/>
        </w:rPr>
      </w:pPr>
      <w:r>
        <w:rPr>
          <w:rFonts w:ascii="Arial Narrow" w:hAnsi="Arial Narrow"/>
          <w:b/>
          <w:lang w:val="es-ES"/>
        </w:rPr>
        <w:t xml:space="preserve">SISTEMA </w:t>
      </w:r>
      <w:r w:rsidR="00B558BD">
        <w:rPr>
          <w:rFonts w:ascii="Arial Narrow" w:hAnsi="Arial Narrow"/>
          <w:b/>
          <w:lang w:val="es-ES"/>
        </w:rPr>
        <w:t>INFOMEX OAXACA</w:t>
      </w:r>
    </w:p>
    <w:p w:rsidR="00772651" w:rsidRDefault="00772651" w:rsidP="00772651">
      <w:pPr>
        <w:jc w:val="both"/>
        <w:rPr>
          <w:rFonts w:ascii="Arial Narrow" w:eastAsia="Times New Roman" w:hAnsi="Arial Narrow" w:cs="Arial"/>
          <w:lang w:eastAsia="es-MX"/>
        </w:rPr>
      </w:pPr>
    </w:p>
    <w:p w:rsidR="0043697D" w:rsidRDefault="00F17BA5" w:rsidP="0043697D">
      <w:pPr>
        <w:jc w:val="both"/>
        <w:rPr>
          <w:rFonts w:ascii="Arial Narrow" w:eastAsia="Times New Roman" w:hAnsi="Arial Narrow" w:cs="Arial"/>
          <w:lang w:eastAsia="es-MX"/>
        </w:rPr>
      </w:pPr>
      <w:r>
        <w:rPr>
          <w:rFonts w:ascii="Arial Narrow" w:eastAsia="Times New Roman" w:hAnsi="Arial Narrow" w:cs="Arial"/>
          <w:lang w:eastAsia="es-MX"/>
        </w:rPr>
        <w:t xml:space="preserve">En seguimiento </w:t>
      </w:r>
      <w:r w:rsidR="00B558BD">
        <w:rPr>
          <w:rFonts w:ascii="Arial Narrow" w:eastAsia="Times New Roman" w:hAnsi="Arial Narrow" w:cs="Arial"/>
          <w:lang w:eastAsia="es-MX"/>
        </w:rPr>
        <w:t>a los reportes realizados por diversos sujetos obligados y áreas del propio Instituto,</w:t>
      </w:r>
      <w:r w:rsidR="00AD12CC">
        <w:rPr>
          <w:rFonts w:ascii="Arial Narrow" w:eastAsia="Times New Roman" w:hAnsi="Arial Narrow" w:cs="Arial"/>
          <w:lang w:eastAsia="es-MX"/>
        </w:rPr>
        <w:t xml:space="preserve"> </w:t>
      </w:r>
      <w:r w:rsidR="00B558BD">
        <w:rPr>
          <w:rFonts w:ascii="Arial Narrow" w:eastAsia="Times New Roman" w:hAnsi="Arial Narrow" w:cs="Arial"/>
          <w:lang w:eastAsia="es-MX"/>
        </w:rPr>
        <w:t>sobre la incidencia de acceso presentada</w:t>
      </w:r>
      <w:r w:rsidR="0043697D">
        <w:rPr>
          <w:rFonts w:ascii="Arial Narrow" w:eastAsia="Times New Roman" w:hAnsi="Arial Narrow" w:cs="Arial"/>
          <w:lang w:eastAsia="es-MX"/>
        </w:rPr>
        <w:t xml:space="preserve"> e</w:t>
      </w:r>
      <w:r w:rsidR="00B558BD">
        <w:rPr>
          <w:rFonts w:ascii="Arial Narrow" w:eastAsia="Times New Roman" w:hAnsi="Arial Narrow" w:cs="Arial"/>
          <w:lang w:eastAsia="es-MX"/>
        </w:rPr>
        <w:t xml:space="preserve">l </w:t>
      </w:r>
      <w:r w:rsidR="0043697D">
        <w:rPr>
          <w:rFonts w:ascii="Arial Narrow" w:eastAsia="Times New Roman" w:hAnsi="Arial Narrow" w:cs="Arial"/>
          <w:lang w:eastAsia="es-MX"/>
        </w:rPr>
        <w:t>día</w:t>
      </w:r>
      <w:r w:rsidR="00B558BD">
        <w:rPr>
          <w:rFonts w:ascii="Arial Narrow" w:eastAsia="Times New Roman" w:hAnsi="Arial Narrow" w:cs="Arial"/>
          <w:lang w:eastAsia="es-MX"/>
        </w:rPr>
        <w:t xml:space="preserve"> de ayer</w:t>
      </w:r>
      <w:r w:rsidR="0043697D">
        <w:rPr>
          <w:rFonts w:ascii="Arial Narrow" w:eastAsia="Times New Roman" w:hAnsi="Arial Narrow" w:cs="Arial"/>
          <w:lang w:eastAsia="es-MX"/>
        </w:rPr>
        <w:t xml:space="preserve"> </w:t>
      </w:r>
      <w:r w:rsidR="00B558BD">
        <w:rPr>
          <w:rFonts w:ascii="Arial Narrow" w:eastAsia="Times New Roman" w:hAnsi="Arial Narrow" w:cs="Arial"/>
          <w:lang w:eastAsia="es-MX"/>
        </w:rPr>
        <w:t>en el Sistema Infomex Oaxaca, la cual</w:t>
      </w:r>
      <w:r w:rsidR="0043697D">
        <w:rPr>
          <w:rFonts w:ascii="Arial Narrow" w:eastAsia="Times New Roman" w:hAnsi="Arial Narrow" w:cs="Arial"/>
          <w:lang w:eastAsia="es-MX"/>
        </w:rPr>
        <w:t xml:space="preserve"> afect</w:t>
      </w:r>
      <w:r w:rsidR="00B558BD">
        <w:rPr>
          <w:rFonts w:ascii="Arial Narrow" w:eastAsia="Times New Roman" w:hAnsi="Arial Narrow" w:cs="Arial"/>
          <w:lang w:eastAsia="es-MX"/>
        </w:rPr>
        <w:t>o el funcionamiento ordinario del mismo e imposilito a las Unidades de Transparencia atender en tiempo las solicitudes de acceso a la información y de datos personales, así como el envió oportuno de alegatos y cumplimientos de recursos de revisión tramitados el sistema</w:t>
      </w:r>
      <w:r w:rsidR="0043697D">
        <w:rPr>
          <w:rFonts w:ascii="Arial Narrow" w:eastAsia="Times New Roman" w:hAnsi="Arial Narrow" w:cs="Arial"/>
          <w:lang w:eastAsia="es-MX"/>
        </w:rPr>
        <w:t xml:space="preserve">, </w:t>
      </w:r>
      <w:r w:rsidR="00E75388">
        <w:rPr>
          <w:rFonts w:ascii="Arial Narrow" w:eastAsia="Times New Roman" w:hAnsi="Arial Narrow" w:cs="Arial"/>
          <w:lang w:eastAsia="es-MX"/>
        </w:rPr>
        <w:t xml:space="preserve">notifico a las áreas correspondientes </w:t>
      </w:r>
      <w:r w:rsidR="0043697D">
        <w:rPr>
          <w:rFonts w:ascii="Arial Narrow" w:eastAsia="Times New Roman" w:hAnsi="Arial Narrow" w:cs="Arial"/>
          <w:lang w:eastAsia="es-MX"/>
        </w:rPr>
        <w:t xml:space="preserve">el </w:t>
      </w:r>
      <w:r w:rsidR="00B558BD">
        <w:rPr>
          <w:rFonts w:ascii="Arial Narrow" w:eastAsia="Times New Roman" w:hAnsi="Arial Narrow" w:cs="Arial"/>
          <w:lang w:eastAsia="es-MX"/>
        </w:rPr>
        <w:t>Informe</w:t>
      </w:r>
      <w:r w:rsidR="0043697D">
        <w:rPr>
          <w:rFonts w:ascii="Arial Narrow" w:eastAsia="Times New Roman" w:hAnsi="Arial Narrow" w:cs="Arial"/>
          <w:lang w:eastAsia="es-MX"/>
        </w:rPr>
        <w:t xml:space="preserve"> técnico que la Dirección General de Tecnologías de la Información del INAI en su calidad de administrador principal de la Plataforma Nacional de Transparencia emitió como resultado del análisis de </w:t>
      </w:r>
      <w:r w:rsidR="00AD12CC">
        <w:rPr>
          <w:rFonts w:ascii="Arial Narrow" w:eastAsia="Times New Roman" w:hAnsi="Arial Narrow" w:cs="Arial"/>
          <w:lang w:eastAsia="es-MX"/>
        </w:rPr>
        <w:t>la situación presentada</w:t>
      </w:r>
      <w:r w:rsidR="0043697D">
        <w:rPr>
          <w:rFonts w:ascii="Arial Narrow" w:eastAsia="Times New Roman" w:hAnsi="Arial Narrow" w:cs="Arial"/>
          <w:lang w:eastAsia="es-MX"/>
        </w:rPr>
        <w:t>:</w:t>
      </w:r>
    </w:p>
    <w:p w:rsidR="0043697D" w:rsidRDefault="0043697D" w:rsidP="0043697D">
      <w:pPr>
        <w:jc w:val="both"/>
        <w:rPr>
          <w:rFonts w:ascii="Arial Narrow" w:eastAsia="Times New Roman" w:hAnsi="Arial Narrow" w:cs="Arial"/>
          <w:lang w:eastAsia="es-MX"/>
        </w:rPr>
      </w:pPr>
    </w:p>
    <w:p w:rsidR="00A86EA6" w:rsidRDefault="00AD12CC" w:rsidP="00AD12CC">
      <w:pPr>
        <w:ind w:left="708"/>
        <w:jc w:val="both"/>
        <w:rPr>
          <w:rFonts w:ascii="Arial Narrow" w:eastAsia="Times New Roman" w:hAnsi="Arial Narrow" w:cs="Arial"/>
          <w:lang w:eastAsia="es-MX"/>
        </w:rPr>
      </w:pPr>
      <w:r>
        <w:rPr>
          <w:rFonts w:ascii="Arial Narrow" w:eastAsia="Times New Roman" w:hAnsi="Arial Narrow" w:cs="Arial"/>
          <w:lang w:eastAsia="es-MX"/>
        </w:rPr>
        <w:t>“</w:t>
      </w:r>
      <w:r w:rsidR="0043697D" w:rsidRPr="00EB755C">
        <w:rPr>
          <w:rFonts w:ascii="Arial Narrow" w:eastAsia="Times New Roman" w:hAnsi="Arial Narrow" w:cs="Arial"/>
          <w:lang w:eastAsia="es-MX"/>
        </w:rPr>
        <w:t xml:space="preserve">Se determina que </w:t>
      </w:r>
      <w:r w:rsidR="00EB755C" w:rsidRPr="00EB755C">
        <w:rPr>
          <w:rFonts w:ascii="Arial Narrow" w:eastAsia="Times New Roman" w:hAnsi="Arial Narrow" w:cs="Arial"/>
          <w:lang w:eastAsia="es-MX"/>
        </w:rPr>
        <w:t>la incidencia de acceso al sistema Infomex Oaxaca</w:t>
      </w:r>
      <w:r w:rsidRPr="00EB755C">
        <w:rPr>
          <w:rFonts w:ascii="Arial Narrow" w:eastAsia="Times New Roman" w:hAnsi="Arial Narrow" w:cs="Arial"/>
          <w:lang w:eastAsia="es-MX"/>
        </w:rPr>
        <w:t xml:space="preserve"> </w:t>
      </w:r>
      <w:r w:rsidR="00EB755C" w:rsidRPr="009A6E1C">
        <w:rPr>
          <w:rFonts w:ascii="Arial Narrow" w:eastAsia="Times New Roman" w:hAnsi="Arial Narrow" w:cs="Arial"/>
          <w:u w:val="single"/>
          <w:lang w:eastAsia="es-MX"/>
        </w:rPr>
        <w:t>se debido al vencimiento de los certificados de dominio SSL que genera https</w:t>
      </w:r>
      <w:proofErr w:type="gramStart"/>
      <w:r w:rsidR="00EB755C" w:rsidRPr="009A6E1C">
        <w:rPr>
          <w:rFonts w:ascii="Arial Narrow" w:eastAsia="Times New Roman" w:hAnsi="Arial Narrow" w:cs="Arial"/>
          <w:u w:val="single"/>
          <w:lang w:eastAsia="es-MX"/>
        </w:rPr>
        <w:t>:/</w:t>
      </w:r>
      <w:proofErr w:type="gramEnd"/>
      <w:r w:rsidR="00EB755C" w:rsidRPr="009A6E1C">
        <w:rPr>
          <w:rFonts w:ascii="Arial Narrow" w:eastAsia="Times New Roman" w:hAnsi="Arial Narrow" w:cs="Arial"/>
          <w:u w:val="single"/>
          <w:lang w:eastAsia="es-MX"/>
        </w:rPr>
        <w:t>/oaxaca.infomex.org.mx/,</w:t>
      </w:r>
      <w:r w:rsidR="00EB755C" w:rsidRPr="00EB755C">
        <w:rPr>
          <w:rFonts w:ascii="Arial Narrow" w:eastAsia="Times New Roman" w:hAnsi="Arial Narrow" w:cs="Arial"/>
          <w:lang w:eastAsia="es-MX"/>
        </w:rPr>
        <w:t xml:space="preserve"> esta falla fue general para los 6 o</w:t>
      </w:r>
      <w:r w:rsidRPr="00EB755C">
        <w:rPr>
          <w:rFonts w:ascii="Arial Narrow" w:eastAsia="Times New Roman" w:hAnsi="Arial Narrow" w:cs="Arial"/>
          <w:lang w:eastAsia="es-MX"/>
        </w:rPr>
        <w:t>rganismos g</w:t>
      </w:r>
      <w:r w:rsidR="0043697D" w:rsidRPr="00EB755C">
        <w:rPr>
          <w:rFonts w:ascii="Arial Narrow" w:eastAsia="Times New Roman" w:hAnsi="Arial Narrow" w:cs="Arial"/>
          <w:lang w:eastAsia="es-MX"/>
        </w:rPr>
        <w:t xml:space="preserve">arantes </w:t>
      </w:r>
      <w:r w:rsidRPr="00EB755C">
        <w:rPr>
          <w:rFonts w:ascii="Arial Narrow" w:eastAsia="Times New Roman" w:hAnsi="Arial Narrow" w:cs="Arial"/>
          <w:lang w:eastAsia="es-MX"/>
        </w:rPr>
        <w:t xml:space="preserve">estatales </w:t>
      </w:r>
      <w:r w:rsidR="00EB755C" w:rsidRPr="00EB755C">
        <w:rPr>
          <w:rFonts w:ascii="Arial Narrow" w:eastAsia="Times New Roman" w:hAnsi="Arial Narrow" w:cs="Arial"/>
          <w:lang w:eastAsia="es-MX"/>
        </w:rPr>
        <w:t>que se encuentran alojados en la infraestructura del INAI</w:t>
      </w:r>
      <w:r w:rsidRPr="00EB755C">
        <w:rPr>
          <w:rFonts w:ascii="Arial Narrow" w:eastAsia="Times New Roman" w:hAnsi="Arial Narrow" w:cs="Arial"/>
          <w:lang w:eastAsia="es-MX"/>
        </w:rPr>
        <w:t xml:space="preserve">, </w:t>
      </w:r>
      <w:r w:rsidR="00EB755C" w:rsidRPr="00EB755C">
        <w:rPr>
          <w:rFonts w:ascii="Arial Narrow" w:eastAsia="Times New Roman" w:hAnsi="Arial Narrow" w:cs="Arial"/>
          <w:lang w:eastAsia="es-MX"/>
        </w:rPr>
        <w:t xml:space="preserve">la </w:t>
      </w:r>
      <w:r w:rsidRPr="00EB755C">
        <w:rPr>
          <w:rFonts w:ascii="Arial Narrow" w:eastAsia="Times New Roman" w:hAnsi="Arial Narrow" w:cs="Arial"/>
          <w:lang w:eastAsia="es-MX"/>
        </w:rPr>
        <w:t>afecta</w:t>
      </w:r>
      <w:r w:rsidR="00EB755C" w:rsidRPr="00EB755C">
        <w:rPr>
          <w:rFonts w:ascii="Arial Narrow" w:eastAsia="Times New Roman" w:hAnsi="Arial Narrow" w:cs="Arial"/>
          <w:lang w:eastAsia="es-MX"/>
        </w:rPr>
        <w:t>ción</w:t>
      </w:r>
      <w:r w:rsidRPr="00EB755C">
        <w:rPr>
          <w:rFonts w:ascii="Arial Narrow" w:eastAsia="Times New Roman" w:hAnsi="Arial Narrow" w:cs="Arial"/>
          <w:lang w:eastAsia="es-MX"/>
        </w:rPr>
        <w:t xml:space="preserve"> del acceso </w:t>
      </w:r>
      <w:r w:rsidR="00EB755C" w:rsidRPr="00EB755C">
        <w:rPr>
          <w:rFonts w:ascii="Arial Narrow" w:eastAsia="Times New Roman" w:hAnsi="Arial Narrow" w:cs="Arial"/>
          <w:lang w:eastAsia="es-MX"/>
        </w:rPr>
        <w:t xml:space="preserve">persistió </w:t>
      </w:r>
      <w:r w:rsidRPr="00EB755C">
        <w:rPr>
          <w:rFonts w:ascii="Arial Narrow" w:eastAsia="Times New Roman" w:hAnsi="Arial Narrow" w:cs="Arial"/>
          <w:lang w:eastAsia="es-MX"/>
        </w:rPr>
        <w:t>en</w:t>
      </w:r>
      <w:r w:rsidR="0043697D" w:rsidRPr="00EB755C">
        <w:rPr>
          <w:rFonts w:ascii="Arial Narrow" w:eastAsia="Times New Roman" w:hAnsi="Arial Narrow" w:cs="Arial"/>
          <w:lang w:eastAsia="es-MX"/>
        </w:rPr>
        <w:t xml:space="preserve"> un lapso</w:t>
      </w:r>
      <w:r w:rsidRPr="00EB755C">
        <w:rPr>
          <w:rFonts w:ascii="Arial Narrow" w:eastAsia="Times New Roman" w:hAnsi="Arial Narrow" w:cs="Arial"/>
          <w:lang w:eastAsia="es-MX"/>
        </w:rPr>
        <w:t xml:space="preserve"> </w:t>
      </w:r>
      <w:r w:rsidR="0043697D" w:rsidRPr="00EB755C">
        <w:rPr>
          <w:rFonts w:ascii="Arial Narrow" w:eastAsia="Times New Roman" w:hAnsi="Arial Narrow" w:cs="Arial"/>
          <w:lang w:eastAsia="es-MX"/>
        </w:rPr>
        <w:t xml:space="preserve">de tiempo </w:t>
      </w:r>
      <w:r w:rsidR="00B558BD" w:rsidRPr="00EB755C">
        <w:rPr>
          <w:rFonts w:ascii="Arial Narrow" w:eastAsia="Times New Roman" w:hAnsi="Arial Narrow" w:cs="Arial"/>
          <w:lang w:eastAsia="es-MX"/>
        </w:rPr>
        <w:t>de 24</w:t>
      </w:r>
      <w:r w:rsidR="0043697D" w:rsidRPr="00EB755C">
        <w:rPr>
          <w:rFonts w:ascii="Arial Narrow" w:eastAsia="Times New Roman" w:hAnsi="Arial Narrow" w:cs="Arial"/>
          <w:lang w:eastAsia="es-MX"/>
        </w:rPr>
        <w:t xml:space="preserve"> horas</w:t>
      </w:r>
      <w:r w:rsidRPr="00EB755C">
        <w:rPr>
          <w:rFonts w:ascii="Arial Narrow" w:eastAsia="Times New Roman" w:hAnsi="Arial Narrow" w:cs="Arial"/>
          <w:lang w:eastAsia="es-MX"/>
        </w:rPr>
        <w:t xml:space="preserve">. </w:t>
      </w:r>
      <w:r w:rsidR="0043697D" w:rsidRPr="00EB755C">
        <w:rPr>
          <w:rFonts w:ascii="Arial Narrow" w:eastAsia="Times New Roman" w:hAnsi="Arial Narrow" w:cs="Arial"/>
          <w:lang w:eastAsia="es-MX"/>
        </w:rPr>
        <w:t xml:space="preserve"> P</w:t>
      </w:r>
      <w:r w:rsidRPr="00EB755C">
        <w:rPr>
          <w:rFonts w:ascii="Arial Narrow" w:eastAsia="Times New Roman" w:hAnsi="Arial Narrow" w:cs="Arial"/>
          <w:lang w:eastAsia="es-MX"/>
        </w:rPr>
        <w:t xml:space="preserve">ara resolver el conflicto </w:t>
      </w:r>
      <w:r w:rsidR="0043697D" w:rsidRPr="00EB755C">
        <w:rPr>
          <w:rFonts w:ascii="Arial Narrow" w:eastAsia="Times New Roman" w:hAnsi="Arial Narrow" w:cs="Arial"/>
          <w:lang w:eastAsia="es-MX"/>
        </w:rPr>
        <w:t xml:space="preserve">se procedió </w:t>
      </w:r>
      <w:r w:rsidR="00EB755C" w:rsidRPr="00EB755C">
        <w:rPr>
          <w:rFonts w:ascii="Arial Narrow" w:eastAsia="Times New Roman" w:hAnsi="Arial Narrow" w:cs="Arial"/>
          <w:lang w:eastAsia="es-MX"/>
        </w:rPr>
        <w:t>a adquirir una nueva licencia de configuración para el certificado SSL</w:t>
      </w:r>
      <w:r w:rsidRPr="00EB755C">
        <w:rPr>
          <w:rFonts w:ascii="Arial Narrow" w:eastAsia="Times New Roman" w:hAnsi="Arial Narrow" w:cs="Arial"/>
          <w:lang w:eastAsia="es-MX"/>
        </w:rPr>
        <w:t xml:space="preserve">, recuperando </w:t>
      </w:r>
      <w:r w:rsidR="0043697D" w:rsidRPr="00EB755C">
        <w:rPr>
          <w:rFonts w:ascii="Arial Narrow" w:eastAsia="Times New Roman" w:hAnsi="Arial Narrow" w:cs="Arial"/>
          <w:lang w:eastAsia="es-MX"/>
        </w:rPr>
        <w:t xml:space="preserve">la normalidad de la operación del sistema </w:t>
      </w:r>
      <w:r w:rsidR="00EB755C" w:rsidRPr="00EB755C">
        <w:rPr>
          <w:rFonts w:ascii="Arial Narrow" w:eastAsia="Times New Roman" w:hAnsi="Arial Narrow" w:cs="Arial"/>
          <w:lang w:eastAsia="es-MX"/>
        </w:rPr>
        <w:t>el día 0</w:t>
      </w:r>
      <w:r w:rsidRPr="00EB755C">
        <w:rPr>
          <w:rFonts w:ascii="Arial Narrow" w:eastAsia="Times New Roman" w:hAnsi="Arial Narrow" w:cs="Arial"/>
          <w:lang w:eastAsia="es-MX"/>
        </w:rPr>
        <w:t xml:space="preserve">2 de </w:t>
      </w:r>
      <w:r w:rsidR="00EB755C" w:rsidRPr="00EB755C">
        <w:rPr>
          <w:rFonts w:ascii="Arial Narrow" w:eastAsia="Times New Roman" w:hAnsi="Arial Narrow" w:cs="Arial"/>
          <w:lang w:eastAsia="es-MX"/>
        </w:rPr>
        <w:t xml:space="preserve">julio </w:t>
      </w:r>
      <w:r w:rsidR="0043697D" w:rsidRPr="00EB755C">
        <w:rPr>
          <w:rFonts w:ascii="Arial Narrow" w:eastAsia="Times New Roman" w:hAnsi="Arial Narrow" w:cs="Arial"/>
          <w:lang w:eastAsia="es-MX"/>
        </w:rPr>
        <w:t xml:space="preserve">a las </w:t>
      </w:r>
      <w:r w:rsidR="00EB755C" w:rsidRPr="00EB755C">
        <w:rPr>
          <w:rFonts w:ascii="Arial Narrow" w:eastAsia="Times New Roman" w:hAnsi="Arial Narrow" w:cs="Arial"/>
          <w:lang w:eastAsia="es-MX"/>
        </w:rPr>
        <w:t>08:</w:t>
      </w:r>
      <w:r w:rsidR="0043697D" w:rsidRPr="00EB755C">
        <w:rPr>
          <w:rFonts w:ascii="Arial Narrow" w:eastAsia="Times New Roman" w:hAnsi="Arial Narrow" w:cs="Arial"/>
          <w:lang w:eastAsia="es-MX"/>
        </w:rPr>
        <w:t>20 hora</w:t>
      </w:r>
      <w:r w:rsidRPr="00EB755C">
        <w:rPr>
          <w:rFonts w:ascii="Arial Narrow" w:eastAsia="Times New Roman" w:hAnsi="Arial Narrow" w:cs="Arial"/>
          <w:lang w:eastAsia="es-MX"/>
        </w:rPr>
        <w:t>s</w:t>
      </w:r>
      <w:r>
        <w:rPr>
          <w:rFonts w:ascii="Arial Narrow" w:eastAsia="Times New Roman" w:hAnsi="Arial Narrow" w:cs="Arial"/>
          <w:lang w:eastAsia="es-MX"/>
        </w:rPr>
        <w:t xml:space="preserve">”. </w:t>
      </w:r>
      <w:r w:rsidR="00A86EA6">
        <w:rPr>
          <w:rFonts w:ascii="Arial Narrow" w:eastAsia="Times New Roman" w:hAnsi="Arial Narrow" w:cs="Arial"/>
          <w:lang w:eastAsia="es-MX"/>
        </w:rPr>
        <w:t xml:space="preserve"> </w:t>
      </w:r>
    </w:p>
    <w:p w:rsidR="00EB755C" w:rsidRDefault="00EB755C" w:rsidP="00AD12CC">
      <w:pPr>
        <w:ind w:left="708"/>
        <w:jc w:val="both"/>
        <w:rPr>
          <w:rFonts w:ascii="Arial Narrow" w:eastAsia="Times New Roman" w:hAnsi="Arial Narrow" w:cs="Arial"/>
          <w:lang w:eastAsia="es-MX"/>
        </w:rPr>
      </w:pPr>
    </w:p>
    <w:p w:rsidR="001F0BD3" w:rsidRDefault="001F0BD3" w:rsidP="00EB755C">
      <w:pPr>
        <w:jc w:val="both"/>
        <w:rPr>
          <w:rFonts w:ascii="Arial Narrow" w:eastAsia="Times New Roman" w:hAnsi="Arial Narrow" w:cs="Arial"/>
          <w:lang w:eastAsia="es-MX"/>
        </w:rPr>
      </w:pPr>
      <w:r>
        <w:rPr>
          <w:rFonts w:ascii="Arial Narrow" w:eastAsia="Times New Roman" w:hAnsi="Arial Narrow" w:cs="Arial"/>
          <w:lang w:eastAsia="es-MX"/>
        </w:rPr>
        <w:t xml:space="preserve">El certificado SSL garantiza que el tráfico de peticiones en los servidores sea segura y aunque algunos navegadores permiten el acceso a dominios con certificados no seguros o vencidos cuando el usuario autoriza el acceso a pesar del riesgo, esta opción fue temporalmente aceptada para </w:t>
      </w:r>
      <w:hyperlink r:id="rId8" w:history="1">
        <w:r w:rsidR="003353AD" w:rsidRPr="00AD5927">
          <w:rPr>
            <w:rStyle w:val="Hipervnculo"/>
            <w:rFonts w:ascii="Arial Narrow" w:eastAsia="Times New Roman" w:hAnsi="Arial Narrow" w:cs="Arial"/>
            <w:lang w:eastAsia="es-MX"/>
          </w:rPr>
          <w:t>https://oaxaca.infomex.org.mx/</w:t>
        </w:r>
      </w:hyperlink>
      <w:r w:rsidR="003353AD">
        <w:rPr>
          <w:rFonts w:ascii="Arial Narrow" w:eastAsia="Times New Roman" w:hAnsi="Arial Narrow" w:cs="Arial"/>
          <w:lang w:eastAsia="es-MX"/>
        </w:rPr>
        <w:t xml:space="preserve"> en los navegadores más utilizados como Chrome y </w:t>
      </w:r>
      <w:proofErr w:type="spellStart"/>
      <w:r w:rsidR="003353AD">
        <w:rPr>
          <w:rFonts w:ascii="Arial Narrow" w:eastAsia="Times New Roman" w:hAnsi="Arial Narrow" w:cs="Arial"/>
          <w:lang w:eastAsia="es-MX"/>
        </w:rPr>
        <w:t>Edge</w:t>
      </w:r>
      <w:proofErr w:type="spellEnd"/>
      <w:r w:rsidR="003353AD">
        <w:rPr>
          <w:rFonts w:ascii="Arial Narrow" w:eastAsia="Times New Roman" w:hAnsi="Arial Narrow" w:cs="Arial"/>
          <w:lang w:eastAsia="es-MX"/>
        </w:rPr>
        <w:t xml:space="preserve">, dejo de ser una alternativa de acceso conforme avanzo el lapso de la </w:t>
      </w:r>
      <w:r w:rsidR="00E5070D">
        <w:rPr>
          <w:rFonts w:ascii="Arial Narrow" w:eastAsia="Times New Roman" w:hAnsi="Arial Narrow" w:cs="Arial"/>
          <w:lang w:eastAsia="es-MX"/>
        </w:rPr>
        <w:t>incidencia</w:t>
      </w:r>
      <w:r>
        <w:rPr>
          <w:rFonts w:ascii="Arial Narrow" w:eastAsia="Times New Roman" w:hAnsi="Arial Narrow" w:cs="Arial"/>
          <w:lang w:eastAsia="es-MX"/>
        </w:rPr>
        <w:t>.</w:t>
      </w:r>
    </w:p>
    <w:p w:rsidR="001F0BD3" w:rsidRDefault="001F0BD3" w:rsidP="00EB755C">
      <w:pPr>
        <w:jc w:val="both"/>
        <w:rPr>
          <w:rFonts w:ascii="Arial Narrow" w:eastAsia="Times New Roman" w:hAnsi="Arial Narrow" w:cs="Arial"/>
          <w:lang w:eastAsia="es-MX"/>
        </w:rPr>
      </w:pPr>
    </w:p>
    <w:p w:rsidR="00EB755C" w:rsidRDefault="00EB755C" w:rsidP="00EB755C">
      <w:pPr>
        <w:jc w:val="both"/>
        <w:rPr>
          <w:rFonts w:ascii="Arial Narrow" w:eastAsia="Times New Roman" w:hAnsi="Arial Narrow" w:cs="Arial"/>
          <w:lang w:eastAsia="es-MX"/>
        </w:rPr>
      </w:pPr>
      <w:r>
        <w:rPr>
          <w:rFonts w:ascii="Arial Narrow" w:eastAsia="Times New Roman" w:hAnsi="Arial Narrow" w:cs="Arial"/>
          <w:lang w:eastAsia="es-MX"/>
        </w:rPr>
        <w:t xml:space="preserve">Cabe mencionar que a pesar de las fallas de funcionamiento del Sistema Infomex Oaxaca, el Sistema de Solicitudes de Acceso a la Información </w:t>
      </w:r>
      <w:r w:rsidR="009A6E1C">
        <w:rPr>
          <w:rFonts w:ascii="Arial Narrow" w:eastAsia="Times New Roman" w:hAnsi="Arial Narrow" w:cs="Arial"/>
          <w:lang w:eastAsia="es-MX"/>
        </w:rPr>
        <w:t xml:space="preserve">(SISAI) </w:t>
      </w:r>
      <w:r>
        <w:rPr>
          <w:rFonts w:ascii="Arial Narrow" w:eastAsia="Times New Roman" w:hAnsi="Arial Narrow" w:cs="Arial"/>
          <w:lang w:eastAsia="es-MX"/>
        </w:rPr>
        <w:t>en Plataforma Nacional de Transparencia no interrumpió l</w:t>
      </w:r>
      <w:r w:rsidR="009A6E1C">
        <w:rPr>
          <w:rFonts w:ascii="Arial Narrow" w:eastAsia="Times New Roman" w:hAnsi="Arial Narrow" w:cs="Arial"/>
          <w:lang w:eastAsia="es-MX"/>
        </w:rPr>
        <w:t>a recepción y consulta de estatus de las solicitudes de acceso y datos personales para el estado de Oaxaca.</w:t>
      </w:r>
    </w:p>
    <w:p w:rsidR="00EB755C" w:rsidRDefault="00EB755C" w:rsidP="00EB755C">
      <w:pPr>
        <w:jc w:val="both"/>
        <w:rPr>
          <w:rFonts w:ascii="Arial Narrow" w:eastAsia="Times New Roman" w:hAnsi="Arial Narrow" w:cs="Arial"/>
          <w:lang w:eastAsia="es-MX"/>
        </w:rPr>
      </w:pPr>
    </w:p>
    <w:p w:rsidR="00EB755C" w:rsidRDefault="00EB755C" w:rsidP="00EB755C">
      <w:pPr>
        <w:jc w:val="both"/>
        <w:rPr>
          <w:rFonts w:ascii="Arial Narrow" w:eastAsia="Times New Roman" w:hAnsi="Arial Narrow" w:cs="Arial"/>
          <w:lang w:eastAsia="es-MX"/>
        </w:rPr>
      </w:pPr>
      <w:r>
        <w:rPr>
          <w:rFonts w:ascii="Arial Narrow" w:eastAsia="Times New Roman" w:hAnsi="Arial Narrow" w:cs="Arial"/>
          <w:lang w:eastAsia="es-MX"/>
        </w:rPr>
        <w:t>A continuación se desglosan las incidencias presentadas el día de la inci</w:t>
      </w:r>
      <w:r w:rsidR="009A6E1C">
        <w:rPr>
          <w:rFonts w:ascii="Arial Narrow" w:eastAsia="Times New Roman" w:hAnsi="Arial Narrow" w:cs="Arial"/>
          <w:lang w:eastAsia="es-MX"/>
        </w:rPr>
        <w:t>denci</w:t>
      </w:r>
      <w:r>
        <w:rPr>
          <w:rFonts w:ascii="Arial Narrow" w:eastAsia="Times New Roman" w:hAnsi="Arial Narrow" w:cs="Arial"/>
          <w:lang w:eastAsia="es-MX"/>
        </w:rPr>
        <w:t>a.</w:t>
      </w:r>
    </w:p>
    <w:p w:rsidR="00EB755C" w:rsidRDefault="001F0BD3" w:rsidP="00EB755C">
      <w:pPr>
        <w:jc w:val="both"/>
        <w:rPr>
          <w:rFonts w:ascii="Arial Narrow" w:eastAsia="Times New Roman" w:hAnsi="Arial Narrow" w:cs="Arial"/>
          <w:lang w:eastAsia="es-MX"/>
        </w:rPr>
      </w:pPr>
      <w:bookmarkStart w:id="0" w:name="_GoBack"/>
      <w:r>
        <w:rPr>
          <w:rFonts w:ascii="Arial Narrow" w:eastAsia="Times New Roman" w:hAnsi="Arial Narrow" w:cs="Arial"/>
          <w:noProof/>
          <w:lang w:eastAsia="es-MX"/>
        </w:rPr>
        <w:lastRenderedPageBreak/>
        <w:drawing>
          <wp:inline distT="0" distB="0" distL="0" distR="0">
            <wp:extent cx="5610225" cy="35814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0BD3" w:rsidRDefault="001F0BD3" w:rsidP="00EB755C">
      <w:pPr>
        <w:jc w:val="both"/>
        <w:rPr>
          <w:rFonts w:ascii="Arial Narrow" w:eastAsia="Times New Roman" w:hAnsi="Arial Narrow" w:cs="Arial"/>
          <w:lang w:eastAsia="es-MX"/>
        </w:rPr>
      </w:pPr>
    </w:p>
    <w:p w:rsidR="001F0BD3" w:rsidRDefault="001F0BD3" w:rsidP="00EB755C">
      <w:pPr>
        <w:jc w:val="both"/>
        <w:rPr>
          <w:rFonts w:ascii="Arial Narrow" w:eastAsia="Times New Roman" w:hAnsi="Arial Narrow" w:cs="Arial"/>
          <w:lang w:eastAsia="es-MX"/>
        </w:rPr>
      </w:pPr>
      <w:r>
        <w:rPr>
          <w:rFonts w:ascii="Arial Narrow" w:eastAsia="Times New Roman" w:hAnsi="Arial Narrow" w:cs="Arial"/>
          <w:noProof/>
          <w:lang w:eastAsia="es-MX"/>
        </w:rPr>
        <w:drawing>
          <wp:inline distT="0" distB="0" distL="0" distR="0">
            <wp:extent cx="5610225" cy="28098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1C" w:rsidRDefault="009A6E1C" w:rsidP="009A6E1C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Lo anterior para los fines a los que haya lugar, sin otro particular, reciban un cordial saludo.</w:t>
      </w:r>
    </w:p>
    <w:p w:rsidR="009A6E1C" w:rsidRDefault="009A6E1C" w:rsidP="009A6E1C">
      <w:pPr>
        <w:spacing w:line="276" w:lineRule="auto"/>
        <w:ind w:left="142" w:hanging="14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RESPETUOSAMENTE:</w:t>
      </w:r>
    </w:p>
    <w:p w:rsidR="009A6E1C" w:rsidRPr="0011614D" w:rsidRDefault="009A6E1C" w:rsidP="009A6E1C">
      <w:pPr>
        <w:pStyle w:val="Textoindependiente"/>
        <w:spacing w:after="0" w:line="276" w:lineRule="auto"/>
        <w:jc w:val="both"/>
        <w:rPr>
          <w:rFonts w:ascii="Arial Narrow" w:eastAsiaTheme="minorEastAsia" w:hAnsi="Arial Narrow" w:cs="Arial"/>
          <w:b/>
          <w:lang w:eastAsia="en-US"/>
        </w:rPr>
      </w:pPr>
      <w:r w:rsidRPr="0011614D">
        <w:rPr>
          <w:rFonts w:ascii="Arial Narrow" w:eastAsiaTheme="minorEastAsia" w:hAnsi="Arial Narrow" w:cs="Arial"/>
          <w:b/>
          <w:lang w:eastAsia="en-US"/>
        </w:rPr>
        <w:t>LIC. BERENICE HERNÁNDEZ SUMANO</w:t>
      </w:r>
    </w:p>
    <w:p w:rsidR="009A6E1C" w:rsidRPr="00CE37A0" w:rsidRDefault="009A6E1C" w:rsidP="009A6E1C">
      <w:pPr>
        <w:pStyle w:val="Textoindependiente"/>
        <w:spacing w:line="276" w:lineRule="auto"/>
        <w:jc w:val="both"/>
      </w:pPr>
      <w:r w:rsidRPr="0011614D">
        <w:rPr>
          <w:rFonts w:ascii="Arial Narrow" w:eastAsiaTheme="minorEastAsia" w:hAnsi="Arial Narrow" w:cs="Arial"/>
          <w:b/>
          <w:lang w:eastAsia="en-US"/>
        </w:rPr>
        <w:t>SUPERVISORA DE PLATAFORMA NACIONAL DE TRANSPARENCIA</w:t>
      </w:r>
    </w:p>
    <w:p w:rsidR="0011614D" w:rsidRDefault="0011614D" w:rsidP="00772651">
      <w:pPr>
        <w:pStyle w:val="Textoindependiente"/>
        <w:jc w:val="both"/>
        <w:rPr>
          <w:rFonts w:ascii="Arial Narrow" w:eastAsiaTheme="minorEastAsia" w:hAnsi="Arial Narrow" w:cs="Arial"/>
          <w:lang w:eastAsia="en-US"/>
        </w:rPr>
      </w:pPr>
    </w:p>
    <w:sectPr w:rsidR="0011614D" w:rsidSect="00C335F7">
      <w:headerReference w:type="default" r:id="rId11"/>
      <w:footerReference w:type="default" r:id="rId12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CE" w:rsidRDefault="003E77CE" w:rsidP="00505074">
      <w:r>
        <w:separator/>
      </w:r>
    </w:p>
  </w:endnote>
  <w:endnote w:type="continuationSeparator" w:id="0">
    <w:p w:rsidR="003E77CE" w:rsidRDefault="003E77C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E1" w:rsidRDefault="007E6EE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EBEC4F6" wp14:editId="5796F386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291705" cy="106017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CE" w:rsidRDefault="003E77CE" w:rsidP="00505074">
      <w:r>
        <w:separator/>
      </w:r>
    </w:p>
  </w:footnote>
  <w:footnote w:type="continuationSeparator" w:id="0">
    <w:p w:rsidR="003E77CE" w:rsidRDefault="003E77C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E1" w:rsidRDefault="007E6EE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5612130" cy="9537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2020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7C"/>
    <w:multiLevelType w:val="hybridMultilevel"/>
    <w:tmpl w:val="809EB82C"/>
    <w:lvl w:ilvl="0" w:tplc="FD08B7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7B0C"/>
    <w:multiLevelType w:val="hybridMultilevel"/>
    <w:tmpl w:val="DE3C39C0"/>
    <w:lvl w:ilvl="0" w:tplc="955A3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528"/>
    <w:multiLevelType w:val="hybridMultilevel"/>
    <w:tmpl w:val="DE0C2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0F37"/>
    <w:multiLevelType w:val="hybridMultilevel"/>
    <w:tmpl w:val="CBB68B3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4C3114"/>
    <w:multiLevelType w:val="hybridMultilevel"/>
    <w:tmpl w:val="EF66A034"/>
    <w:lvl w:ilvl="0" w:tplc="955A3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7817"/>
    <w:multiLevelType w:val="hybridMultilevel"/>
    <w:tmpl w:val="7BB20164"/>
    <w:lvl w:ilvl="0" w:tplc="94946BBC">
      <w:start w:val="1"/>
      <w:numFmt w:val="decimal"/>
      <w:suff w:val="nothing"/>
      <w:lvlText w:val="%1."/>
      <w:lvlJc w:val="left"/>
      <w:pPr>
        <w:ind w:left="0" w:firstLine="96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A442A"/>
    <w:multiLevelType w:val="hybridMultilevel"/>
    <w:tmpl w:val="680E52C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1204"/>
    <w:multiLevelType w:val="hybridMultilevel"/>
    <w:tmpl w:val="5CFED20E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621F3"/>
    <w:multiLevelType w:val="hybridMultilevel"/>
    <w:tmpl w:val="9A541BDE"/>
    <w:lvl w:ilvl="0" w:tplc="5FA84B7C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35018F"/>
    <w:multiLevelType w:val="multilevel"/>
    <w:tmpl w:val="12F47EF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C6E98"/>
    <w:multiLevelType w:val="hybridMultilevel"/>
    <w:tmpl w:val="F822E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B096F"/>
    <w:multiLevelType w:val="hybridMultilevel"/>
    <w:tmpl w:val="21563D04"/>
    <w:lvl w:ilvl="0" w:tplc="955A3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F4055"/>
    <w:multiLevelType w:val="multilevel"/>
    <w:tmpl w:val="EA78982A"/>
    <w:lvl w:ilvl="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2D7762BE"/>
    <w:multiLevelType w:val="hybridMultilevel"/>
    <w:tmpl w:val="2EF84366"/>
    <w:lvl w:ilvl="0" w:tplc="94946BBC">
      <w:start w:val="1"/>
      <w:numFmt w:val="decimal"/>
      <w:suff w:val="nothing"/>
      <w:lvlText w:val="%1."/>
      <w:lvlJc w:val="left"/>
      <w:pPr>
        <w:ind w:left="964" w:firstLine="96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4" w:hanging="360"/>
      </w:pPr>
    </w:lvl>
    <w:lvl w:ilvl="2" w:tplc="080A001B" w:tentative="1">
      <w:start w:val="1"/>
      <w:numFmt w:val="lowerRoman"/>
      <w:lvlText w:val="%3."/>
      <w:lvlJc w:val="right"/>
      <w:pPr>
        <w:ind w:left="3124" w:hanging="180"/>
      </w:pPr>
    </w:lvl>
    <w:lvl w:ilvl="3" w:tplc="080A000F" w:tentative="1">
      <w:start w:val="1"/>
      <w:numFmt w:val="decimal"/>
      <w:lvlText w:val="%4."/>
      <w:lvlJc w:val="left"/>
      <w:pPr>
        <w:ind w:left="3844" w:hanging="360"/>
      </w:pPr>
    </w:lvl>
    <w:lvl w:ilvl="4" w:tplc="080A0019" w:tentative="1">
      <w:start w:val="1"/>
      <w:numFmt w:val="lowerLetter"/>
      <w:lvlText w:val="%5."/>
      <w:lvlJc w:val="left"/>
      <w:pPr>
        <w:ind w:left="4564" w:hanging="360"/>
      </w:pPr>
    </w:lvl>
    <w:lvl w:ilvl="5" w:tplc="080A001B" w:tentative="1">
      <w:start w:val="1"/>
      <w:numFmt w:val="lowerRoman"/>
      <w:lvlText w:val="%6."/>
      <w:lvlJc w:val="right"/>
      <w:pPr>
        <w:ind w:left="5284" w:hanging="180"/>
      </w:pPr>
    </w:lvl>
    <w:lvl w:ilvl="6" w:tplc="080A000F" w:tentative="1">
      <w:start w:val="1"/>
      <w:numFmt w:val="decimal"/>
      <w:lvlText w:val="%7."/>
      <w:lvlJc w:val="left"/>
      <w:pPr>
        <w:ind w:left="6004" w:hanging="360"/>
      </w:pPr>
    </w:lvl>
    <w:lvl w:ilvl="7" w:tplc="080A0019" w:tentative="1">
      <w:start w:val="1"/>
      <w:numFmt w:val="lowerLetter"/>
      <w:lvlText w:val="%8."/>
      <w:lvlJc w:val="left"/>
      <w:pPr>
        <w:ind w:left="6724" w:hanging="360"/>
      </w:pPr>
    </w:lvl>
    <w:lvl w:ilvl="8" w:tplc="080A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4" w15:restartNumberingAfterBreak="0">
    <w:nsid w:val="2E651A45"/>
    <w:multiLevelType w:val="multilevel"/>
    <w:tmpl w:val="DEAAE50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4E4AEE"/>
    <w:multiLevelType w:val="multilevel"/>
    <w:tmpl w:val="A414268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876016"/>
    <w:multiLevelType w:val="hybridMultilevel"/>
    <w:tmpl w:val="809EB82C"/>
    <w:lvl w:ilvl="0" w:tplc="FD08B7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621C7"/>
    <w:multiLevelType w:val="hybridMultilevel"/>
    <w:tmpl w:val="06A656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51359"/>
    <w:multiLevelType w:val="hybridMultilevel"/>
    <w:tmpl w:val="900481F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2A1D48"/>
    <w:multiLevelType w:val="hybridMultilevel"/>
    <w:tmpl w:val="2A44E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47529"/>
    <w:multiLevelType w:val="hybridMultilevel"/>
    <w:tmpl w:val="D868BB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70EC3"/>
    <w:multiLevelType w:val="hybridMultilevel"/>
    <w:tmpl w:val="18BC6D20"/>
    <w:lvl w:ilvl="0" w:tplc="DCC8730C">
      <w:start w:val="1"/>
      <w:numFmt w:val="decimal"/>
      <w:lvlText w:val="%1."/>
      <w:lvlJc w:val="left"/>
      <w:pPr>
        <w:ind w:left="720" w:firstLine="1021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685D8F"/>
    <w:multiLevelType w:val="hybridMultilevel"/>
    <w:tmpl w:val="E190D4C4"/>
    <w:lvl w:ilvl="0" w:tplc="94946BBC">
      <w:start w:val="1"/>
      <w:numFmt w:val="decimal"/>
      <w:suff w:val="nothing"/>
      <w:lvlText w:val="%1."/>
      <w:lvlJc w:val="left"/>
      <w:pPr>
        <w:ind w:left="964" w:firstLine="96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4" w:hanging="360"/>
      </w:pPr>
    </w:lvl>
    <w:lvl w:ilvl="2" w:tplc="080A001B" w:tentative="1">
      <w:start w:val="1"/>
      <w:numFmt w:val="lowerRoman"/>
      <w:lvlText w:val="%3."/>
      <w:lvlJc w:val="right"/>
      <w:pPr>
        <w:ind w:left="3124" w:hanging="180"/>
      </w:pPr>
    </w:lvl>
    <w:lvl w:ilvl="3" w:tplc="080A000F" w:tentative="1">
      <w:start w:val="1"/>
      <w:numFmt w:val="decimal"/>
      <w:lvlText w:val="%4."/>
      <w:lvlJc w:val="left"/>
      <w:pPr>
        <w:ind w:left="3844" w:hanging="360"/>
      </w:pPr>
    </w:lvl>
    <w:lvl w:ilvl="4" w:tplc="080A0019" w:tentative="1">
      <w:start w:val="1"/>
      <w:numFmt w:val="lowerLetter"/>
      <w:lvlText w:val="%5."/>
      <w:lvlJc w:val="left"/>
      <w:pPr>
        <w:ind w:left="4564" w:hanging="360"/>
      </w:pPr>
    </w:lvl>
    <w:lvl w:ilvl="5" w:tplc="080A001B" w:tentative="1">
      <w:start w:val="1"/>
      <w:numFmt w:val="lowerRoman"/>
      <w:lvlText w:val="%6."/>
      <w:lvlJc w:val="right"/>
      <w:pPr>
        <w:ind w:left="5284" w:hanging="180"/>
      </w:pPr>
    </w:lvl>
    <w:lvl w:ilvl="6" w:tplc="080A000F" w:tentative="1">
      <w:start w:val="1"/>
      <w:numFmt w:val="decimal"/>
      <w:lvlText w:val="%7."/>
      <w:lvlJc w:val="left"/>
      <w:pPr>
        <w:ind w:left="6004" w:hanging="360"/>
      </w:pPr>
    </w:lvl>
    <w:lvl w:ilvl="7" w:tplc="080A0019" w:tentative="1">
      <w:start w:val="1"/>
      <w:numFmt w:val="lowerLetter"/>
      <w:lvlText w:val="%8."/>
      <w:lvlJc w:val="left"/>
      <w:pPr>
        <w:ind w:left="6724" w:hanging="360"/>
      </w:pPr>
    </w:lvl>
    <w:lvl w:ilvl="8" w:tplc="080A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3" w15:restartNumberingAfterBreak="0">
    <w:nsid w:val="513346D1"/>
    <w:multiLevelType w:val="hybridMultilevel"/>
    <w:tmpl w:val="1E3E8D76"/>
    <w:lvl w:ilvl="0" w:tplc="955A3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2359F"/>
    <w:multiLevelType w:val="multilevel"/>
    <w:tmpl w:val="BBE23DB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F007E"/>
    <w:multiLevelType w:val="hybridMultilevel"/>
    <w:tmpl w:val="CCF0AF9C"/>
    <w:lvl w:ilvl="0" w:tplc="6F3250B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0" w:hanging="360"/>
      </w:pPr>
    </w:lvl>
    <w:lvl w:ilvl="2" w:tplc="080A001B" w:tentative="1">
      <w:start w:val="1"/>
      <w:numFmt w:val="lowerRoman"/>
      <w:lvlText w:val="%3."/>
      <w:lvlJc w:val="right"/>
      <w:pPr>
        <w:ind w:left="1870" w:hanging="180"/>
      </w:pPr>
    </w:lvl>
    <w:lvl w:ilvl="3" w:tplc="080A000F" w:tentative="1">
      <w:start w:val="1"/>
      <w:numFmt w:val="decimal"/>
      <w:lvlText w:val="%4."/>
      <w:lvlJc w:val="left"/>
      <w:pPr>
        <w:ind w:left="2590" w:hanging="360"/>
      </w:pPr>
    </w:lvl>
    <w:lvl w:ilvl="4" w:tplc="080A0019" w:tentative="1">
      <w:start w:val="1"/>
      <w:numFmt w:val="lowerLetter"/>
      <w:lvlText w:val="%5."/>
      <w:lvlJc w:val="left"/>
      <w:pPr>
        <w:ind w:left="3310" w:hanging="360"/>
      </w:pPr>
    </w:lvl>
    <w:lvl w:ilvl="5" w:tplc="080A001B" w:tentative="1">
      <w:start w:val="1"/>
      <w:numFmt w:val="lowerRoman"/>
      <w:lvlText w:val="%6."/>
      <w:lvlJc w:val="right"/>
      <w:pPr>
        <w:ind w:left="4030" w:hanging="180"/>
      </w:pPr>
    </w:lvl>
    <w:lvl w:ilvl="6" w:tplc="080A000F" w:tentative="1">
      <w:start w:val="1"/>
      <w:numFmt w:val="decimal"/>
      <w:lvlText w:val="%7."/>
      <w:lvlJc w:val="left"/>
      <w:pPr>
        <w:ind w:left="4750" w:hanging="360"/>
      </w:pPr>
    </w:lvl>
    <w:lvl w:ilvl="7" w:tplc="080A0019" w:tentative="1">
      <w:start w:val="1"/>
      <w:numFmt w:val="lowerLetter"/>
      <w:lvlText w:val="%8."/>
      <w:lvlJc w:val="left"/>
      <w:pPr>
        <w:ind w:left="5470" w:hanging="360"/>
      </w:pPr>
    </w:lvl>
    <w:lvl w:ilvl="8" w:tplc="08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6" w15:restartNumberingAfterBreak="0">
    <w:nsid w:val="54E06BAA"/>
    <w:multiLevelType w:val="multilevel"/>
    <w:tmpl w:val="43AC89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6B379B"/>
    <w:multiLevelType w:val="hybridMultilevel"/>
    <w:tmpl w:val="21563D04"/>
    <w:lvl w:ilvl="0" w:tplc="955A3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F6C4E"/>
    <w:multiLevelType w:val="hybridMultilevel"/>
    <w:tmpl w:val="54F843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90549"/>
    <w:multiLevelType w:val="hybridMultilevel"/>
    <w:tmpl w:val="FBA211A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363C98"/>
    <w:multiLevelType w:val="hybridMultilevel"/>
    <w:tmpl w:val="40264712"/>
    <w:lvl w:ilvl="0" w:tplc="99780F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AD248B"/>
    <w:multiLevelType w:val="hybridMultilevel"/>
    <w:tmpl w:val="07940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83C69"/>
    <w:multiLevelType w:val="hybridMultilevel"/>
    <w:tmpl w:val="F58E104E"/>
    <w:lvl w:ilvl="0" w:tplc="DCC8730C">
      <w:start w:val="1"/>
      <w:numFmt w:val="decimal"/>
      <w:lvlText w:val="%1."/>
      <w:lvlJc w:val="left"/>
      <w:pPr>
        <w:ind w:left="0" w:firstLine="1021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2A40DF"/>
    <w:multiLevelType w:val="hybridMultilevel"/>
    <w:tmpl w:val="F1829D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141B5"/>
    <w:multiLevelType w:val="hybridMultilevel"/>
    <w:tmpl w:val="CCF0AF9C"/>
    <w:lvl w:ilvl="0" w:tplc="6F3250B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0" w:hanging="360"/>
      </w:pPr>
    </w:lvl>
    <w:lvl w:ilvl="2" w:tplc="080A001B" w:tentative="1">
      <w:start w:val="1"/>
      <w:numFmt w:val="lowerRoman"/>
      <w:lvlText w:val="%3."/>
      <w:lvlJc w:val="right"/>
      <w:pPr>
        <w:ind w:left="1870" w:hanging="180"/>
      </w:pPr>
    </w:lvl>
    <w:lvl w:ilvl="3" w:tplc="080A000F" w:tentative="1">
      <w:start w:val="1"/>
      <w:numFmt w:val="decimal"/>
      <w:lvlText w:val="%4."/>
      <w:lvlJc w:val="left"/>
      <w:pPr>
        <w:ind w:left="2590" w:hanging="360"/>
      </w:pPr>
    </w:lvl>
    <w:lvl w:ilvl="4" w:tplc="080A0019" w:tentative="1">
      <w:start w:val="1"/>
      <w:numFmt w:val="lowerLetter"/>
      <w:lvlText w:val="%5."/>
      <w:lvlJc w:val="left"/>
      <w:pPr>
        <w:ind w:left="3310" w:hanging="360"/>
      </w:pPr>
    </w:lvl>
    <w:lvl w:ilvl="5" w:tplc="080A001B" w:tentative="1">
      <w:start w:val="1"/>
      <w:numFmt w:val="lowerRoman"/>
      <w:lvlText w:val="%6."/>
      <w:lvlJc w:val="right"/>
      <w:pPr>
        <w:ind w:left="4030" w:hanging="180"/>
      </w:pPr>
    </w:lvl>
    <w:lvl w:ilvl="6" w:tplc="080A000F" w:tentative="1">
      <w:start w:val="1"/>
      <w:numFmt w:val="decimal"/>
      <w:lvlText w:val="%7."/>
      <w:lvlJc w:val="left"/>
      <w:pPr>
        <w:ind w:left="4750" w:hanging="360"/>
      </w:pPr>
    </w:lvl>
    <w:lvl w:ilvl="7" w:tplc="080A0019" w:tentative="1">
      <w:start w:val="1"/>
      <w:numFmt w:val="lowerLetter"/>
      <w:lvlText w:val="%8."/>
      <w:lvlJc w:val="left"/>
      <w:pPr>
        <w:ind w:left="5470" w:hanging="360"/>
      </w:pPr>
    </w:lvl>
    <w:lvl w:ilvl="8" w:tplc="08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5" w15:restartNumberingAfterBreak="0">
    <w:nsid w:val="7BFA784D"/>
    <w:multiLevelType w:val="hybridMultilevel"/>
    <w:tmpl w:val="2A44E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431B0"/>
    <w:multiLevelType w:val="hybridMultilevel"/>
    <w:tmpl w:val="DE3C39C0"/>
    <w:lvl w:ilvl="0" w:tplc="955A3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66343"/>
    <w:multiLevelType w:val="hybridMultilevel"/>
    <w:tmpl w:val="2A44E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6"/>
  </w:num>
  <w:num w:numId="4">
    <w:abstractNumId w:val="15"/>
  </w:num>
  <w:num w:numId="5">
    <w:abstractNumId w:val="24"/>
  </w:num>
  <w:num w:numId="6">
    <w:abstractNumId w:val="14"/>
  </w:num>
  <w:num w:numId="7">
    <w:abstractNumId w:val="9"/>
  </w:num>
  <w:num w:numId="8">
    <w:abstractNumId w:val="12"/>
  </w:num>
  <w:num w:numId="9">
    <w:abstractNumId w:val="7"/>
  </w:num>
  <w:num w:numId="10">
    <w:abstractNumId w:val="31"/>
  </w:num>
  <w:num w:numId="11">
    <w:abstractNumId w:val="8"/>
  </w:num>
  <w:num w:numId="12">
    <w:abstractNumId w:val="0"/>
  </w:num>
  <w:num w:numId="13">
    <w:abstractNumId w:val="1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3"/>
  </w:num>
  <w:num w:numId="18">
    <w:abstractNumId w:val="11"/>
  </w:num>
  <w:num w:numId="19">
    <w:abstractNumId w:val="1"/>
  </w:num>
  <w:num w:numId="20">
    <w:abstractNumId w:val="36"/>
  </w:num>
  <w:num w:numId="21">
    <w:abstractNumId w:val="33"/>
  </w:num>
  <w:num w:numId="22">
    <w:abstractNumId w:val="17"/>
  </w:num>
  <w:num w:numId="23">
    <w:abstractNumId w:val="4"/>
  </w:num>
  <w:num w:numId="24">
    <w:abstractNumId w:val="2"/>
  </w:num>
  <w:num w:numId="25">
    <w:abstractNumId w:val="37"/>
  </w:num>
  <w:num w:numId="26">
    <w:abstractNumId w:val="35"/>
  </w:num>
  <w:num w:numId="27">
    <w:abstractNumId w:val="20"/>
  </w:num>
  <w:num w:numId="28">
    <w:abstractNumId w:val="28"/>
  </w:num>
  <w:num w:numId="29">
    <w:abstractNumId w:val="6"/>
  </w:num>
  <w:num w:numId="30">
    <w:abstractNumId w:val="3"/>
  </w:num>
  <w:num w:numId="31">
    <w:abstractNumId w:val="29"/>
  </w:num>
  <w:num w:numId="32">
    <w:abstractNumId w:val="30"/>
  </w:num>
  <w:num w:numId="33">
    <w:abstractNumId w:val="32"/>
  </w:num>
  <w:num w:numId="34">
    <w:abstractNumId w:val="21"/>
  </w:num>
  <w:num w:numId="35">
    <w:abstractNumId w:val="5"/>
  </w:num>
  <w:num w:numId="36">
    <w:abstractNumId w:val="22"/>
  </w:num>
  <w:num w:numId="37">
    <w:abstractNumId w:val="13"/>
  </w:num>
  <w:num w:numId="38">
    <w:abstractNumId w:val="1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667F"/>
    <w:rsid w:val="0002413F"/>
    <w:rsid w:val="000259E5"/>
    <w:rsid w:val="00031EB0"/>
    <w:rsid w:val="00060BA6"/>
    <w:rsid w:val="000640AF"/>
    <w:rsid w:val="0006449B"/>
    <w:rsid w:val="00072986"/>
    <w:rsid w:val="000A3285"/>
    <w:rsid w:val="000B3354"/>
    <w:rsid w:val="000B41EB"/>
    <w:rsid w:val="000D3902"/>
    <w:rsid w:val="00103A59"/>
    <w:rsid w:val="00104AFD"/>
    <w:rsid w:val="0011614D"/>
    <w:rsid w:val="0012033F"/>
    <w:rsid w:val="001534BF"/>
    <w:rsid w:val="001C3A24"/>
    <w:rsid w:val="001C5977"/>
    <w:rsid w:val="001E3C25"/>
    <w:rsid w:val="001F0BD3"/>
    <w:rsid w:val="001F43CF"/>
    <w:rsid w:val="001F6272"/>
    <w:rsid w:val="002152ED"/>
    <w:rsid w:val="00221BAB"/>
    <w:rsid w:val="0024015B"/>
    <w:rsid w:val="002E04E4"/>
    <w:rsid w:val="002E77B5"/>
    <w:rsid w:val="002F22BE"/>
    <w:rsid w:val="00320B59"/>
    <w:rsid w:val="0032113E"/>
    <w:rsid w:val="003353AD"/>
    <w:rsid w:val="0037163E"/>
    <w:rsid w:val="003A7345"/>
    <w:rsid w:val="003C52AD"/>
    <w:rsid w:val="003D2457"/>
    <w:rsid w:val="003E77CE"/>
    <w:rsid w:val="003F7C21"/>
    <w:rsid w:val="00411D71"/>
    <w:rsid w:val="0043697D"/>
    <w:rsid w:val="004B183B"/>
    <w:rsid w:val="004B7722"/>
    <w:rsid w:val="004E79B1"/>
    <w:rsid w:val="00505074"/>
    <w:rsid w:val="005A136C"/>
    <w:rsid w:val="00627115"/>
    <w:rsid w:val="00633658"/>
    <w:rsid w:val="00645556"/>
    <w:rsid w:val="006647D2"/>
    <w:rsid w:val="00671ACB"/>
    <w:rsid w:val="00677E7D"/>
    <w:rsid w:val="00693E2D"/>
    <w:rsid w:val="006B7C75"/>
    <w:rsid w:val="006D01ED"/>
    <w:rsid w:val="0072662B"/>
    <w:rsid w:val="007426CD"/>
    <w:rsid w:val="00760639"/>
    <w:rsid w:val="00772651"/>
    <w:rsid w:val="0077382C"/>
    <w:rsid w:val="007B18FB"/>
    <w:rsid w:val="007B6F4D"/>
    <w:rsid w:val="007E6EE1"/>
    <w:rsid w:val="00807603"/>
    <w:rsid w:val="00851A34"/>
    <w:rsid w:val="0089233E"/>
    <w:rsid w:val="00902552"/>
    <w:rsid w:val="00907995"/>
    <w:rsid w:val="00920943"/>
    <w:rsid w:val="00951022"/>
    <w:rsid w:val="00954688"/>
    <w:rsid w:val="00954BE9"/>
    <w:rsid w:val="00960F6D"/>
    <w:rsid w:val="00971BFC"/>
    <w:rsid w:val="009A6E1C"/>
    <w:rsid w:val="009B6D8C"/>
    <w:rsid w:val="009D0BF9"/>
    <w:rsid w:val="009E2D97"/>
    <w:rsid w:val="00A5654E"/>
    <w:rsid w:val="00A86EA6"/>
    <w:rsid w:val="00AA289C"/>
    <w:rsid w:val="00AC4BB2"/>
    <w:rsid w:val="00AD12CC"/>
    <w:rsid w:val="00AF3014"/>
    <w:rsid w:val="00B03C0A"/>
    <w:rsid w:val="00B057AD"/>
    <w:rsid w:val="00B205B2"/>
    <w:rsid w:val="00B20DD3"/>
    <w:rsid w:val="00B27D17"/>
    <w:rsid w:val="00B32AF0"/>
    <w:rsid w:val="00B33BA9"/>
    <w:rsid w:val="00B558BD"/>
    <w:rsid w:val="00B87F92"/>
    <w:rsid w:val="00B91446"/>
    <w:rsid w:val="00BA4E85"/>
    <w:rsid w:val="00BC6AE1"/>
    <w:rsid w:val="00C04CE6"/>
    <w:rsid w:val="00C07082"/>
    <w:rsid w:val="00C22A73"/>
    <w:rsid w:val="00C335F7"/>
    <w:rsid w:val="00C54DA7"/>
    <w:rsid w:val="00CC06F0"/>
    <w:rsid w:val="00CC41DB"/>
    <w:rsid w:val="00D0476A"/>
    <w:rsid w:val="00D14A74"/>
    <w:rsid w:val="00D96FD2"/>
    <w:rsid w:val="00DB5699"/>
    <w:rsid w:val="00DC4EAD"/>
    <w:rsid w:val="00DF182A"/>
    <w:rsid w:val="00E00970"/>
    <w:rsid w:val="00E05150"/>
    <w:rsid w:val="00E06AE7"/>
    <w:rsid w:val="00E14656"/>
    <w:rsid w:val="00E30D9A"/>
    <w:rsid w:val="00E5070D"/>
    <w:rsid w:val="00E55B23"/>
    <w:rsid w:val="00E75388"/>
    <w:rsid w:val="00EB755C"/>
    <w:rsid w:val="00ED40E7"/>
    <w:rsid w:val="00F00B42"/>
    <w:rsid w:val="00F023FE"/>
    <w:rsid w:val="00F136B9"/>
    <w:rsid w:val="00F17BA5"/>
    <w:rsid w:val="00F30920"/>
    <w:rsid w:val="00F34EB7"/>
    <w:rsid w:val="00F567BD"/>
    <w:rsid w:val="00F87F77"/>
    <w:rsid w:val="00F957B5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AC4BB2"/>
    <w:pPr>
      <w:ind w:left="720"/>
      <w:contextualSpacing/>
    </w:pPr>
    <w:rPr>
      <w:rFonts w:eastAsiaTheme="minorEastAsia"/>
      <w:lang w:val="es-ES_tradnl"/>
    </w:rPr>
  </w:style>
  <w:style w:type="table" w:styleId="Tablaconcuadrcula">
    <w:name w:val="Table Grid"/>
    <w:basedOn w:val="Tablanormal"/>
    <w:uiPriority w:val="39"/>
    <w:rsid w:val="00AC4B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Normal"/>
    <w:link w:val="EncabezadodemensajeCar"/>
    <w:uiPriority w:val="99"/>
    <w:unhideWhenUsed/>
    <w:rsid w:val="00AC4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C4BB2"/>
    <w:rPr>
      <w:rFonts w:asciiTheme="majorHAnsi" w:eastAsiaTheme="majorEastAsia" w:hAnsiTheme="majorHAnsi" w:cstheme="majorBidi"/>
      <w:shd w:val="pct20" w:color="auto" w:fill="auto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E01D2"/>
    <w:pPr>
      <w:spacing w:after="120"/>
    </w:pPr>
    <w:rPr>
      <w:rFonts w:ascii="Cambria" w:eastAsia="MS Mincho" w:hAnsi="Cambria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01D2"/>
    <w:rPr>
      <w:rFonts w:ascii="Cambria" w:eastAsia="MS Mincho" w:hAnsi="Cambria" w:cs="Times New Roman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55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xaca.infomex.org.m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2A3525-A6C9-493A-81CA-9529FB63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behesu</cp:lastModifiedBy>
  <cp:revision>21</cp:revision>
  <cp:lastPrinted>2020-03-12T17:27:00Z</cp:lastPrinted>
  <dcterms:created xsi:type="dcterms:W3CDTF">2020-04-21T22:44:00Z</dcterms:created>
  <dcterms:modified xsi:type="dcterms:W3CDTF">2021-07-02T16:06:00Z</dcterms:modified>
</cp:coreProperties>
</file>